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209C" w14:textId="77777777" w:rsidR="00BF01D3" w:rsidRPr="00FE0883" w:rsidRDefault="00BF01D3" w:rsidP="00FE0883">
      <w:pPr>
        <w:jc w:val="center"/>
        <w:rPr>
          <w:sz w:val="24"/>
          <w:szCs w:val="24"/>
        </w:rPr>
      </w:pPr>
      <w:bookmarkStart w:id="0" w:name="_Toc328479624"/>
      <w:r w:rsidRPr="00FE0883">
        <w:rPr>
          <w:sz w:val="24"/>
          <w:szCs w:val="24"/>
        </w:rPr>
        <w:t>DEPARTMENT OF THE ATTORNEY GENERAL</w:t>
      </w:r>
    </w:p>
    <w:p w14:paraId="5547C6F4" w14:textId="77777777" w:rsidR="00BF01D3" w:rsidRPr="00FE0883" w:rsidRDefault="00BF01D3" w:rsidP="00FE0883">
      <w:pPr>
        <w:jc w:val="center"/>
        <w:rPr>
          <w:sz w:val="24"/>
          <w:szCs w:val="24"/>
        </w:rPr>
      </w:pPr>
      <w:r w:rsidRPr="00FE0883">
        <w:rPr>
          <w:sz w:val="24"/>
          <w:szCs w:val="24"/>
        </w:rPr>
        <w:t>Crime Prevention and Justice Assistance Division</w:t>
      </w:r>
    </w:p>
    <w:p w14:paraId="3DA86704" w14:textId="77777777" w:rsidR="00BF01D3" w:rsidRPr="00FE0883" w:rsidRDefault="00BF01D3" w:rsidP="00FE0883">
      <w:pPr>
        <w:jc w:val="center"/>
        <w:rPr>
          <w:sz w:val="24"/>
          <w:szCs w:val="24"/>
        </w:rPr>
      </w:pPr>
    </w:p>
    <w:p w14:paraId="0084DF45" w14:textId="77777777" w:rsidR="00BF01D3" w:rsidRPr="00FE0883" w:rsidRDefault="00BF01D3" w:rsidP="00FE0883">
      <w:pPr>
        <w:jc w:val="center"/>
        <w:rPr>
          <w:b/>
          <w:caps/>
          <w:sz w:val="24"/>
          <w:szCs w:val="28"/>
          <w:u w:val="single"/>
        </w:rPr>
      </w:pPr>
      <w:r w:rsidRPr="00FE0883">
        <w:rPr>
          <w:b/>
          <w:caps/>
          <w:sz w:val="24"/>
          <w:szCs w:val="24"/>
          <w:u w:val="single"/>
        </w:rPr>
        <w:t xml:space="preserve">CERTIFICATION OF </w:t>
      </w:r>
      <w:r w:rsidR="001712EB">
        <w:rPr>
          <w:b/>
          <w:caps/>
          <w:sz w:val="24"/>
          <w:szCs w:val="28"/>
          <w:u w:val="single"/>
        </w:rPr>
        <w:t>15</w:t>
      </w:r>
      <w:r w:rsidRPr="00FE0883">
        <w:rPr>
          <w:b/>
          <w:caps/>
          <w:sz w:val="24"/>
          <w:szCs w:val="28"/>
          <w:u w:val="single"/>
        </w:rPr>
        <w:t>% De Minimis Indirect Cost Rate</w:t>
      </w:r>
      <w:bookmarkEnd w:id="0"/>
    </w:p>
    <w:p w14:paraId="0476133E" w14:textId="77777777" w:rsidR="00BF01D3" w:rsidRPr="004D7991" w:rsidRDefault="00BF01D3" w:rsidP="00FE0883">
      <w:pPr>
        <w:jc w:val="both"/>
        <w:rPr>
          <w:rFonts w:ascii="Times New Roman" w:hAnsi="Times New Roman"/>
          <w:noProof w:val="0"/>
          <w:sz w:val="24"/>
          <w:szCs w:val="24"/>
        </w:rPr>
      </w:pPr>
    </w:p>
    <w:p w14:paraId="40CCD557" w14:textId="77777777" w:rsidR="00BF01D3" w:rsidRDefault="00BF01D3" w:rsidP="00FE0883">
      <w:pPr>
        <w:ind w:right="720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>Any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5B01F3">
        <w:rPr>
          <w:rFonts w:ascii="Times New Roman" w:hAnsi="Times New Roman"/>
          <w:noProof w:val="0"/>
          <w:color w:val="000000"/>
          <w:sz w:val="24"/>
          <w:szCs w:val="24"/>
        </w:rPr>
        <w:t>Grantee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that proposes to use federal grant funds to pay for indirect costs </w:t>
      </w:r>
      <w:r w:rsidR="0033444D">
        <w:rPr>
          <w:rFonts w:ascii="Times New Roman" w:hAnsi="Times New Roman"/>
          <w:noProof w:val="0"/>
          <w:color w:val="000000"/>
          <w:sz w:val="24"/>
          <w:szCs w:val="24"/>
        </w:rPr>
        <w:t xml:space="preserve">and does not have a current 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>federally neg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otiated </w:t>
      </w:r>
      <w:r w:rsidR="0033444D">
        <w:rPr>
          <w:rFonts w:ascii="Times New Roman" w:hAnsi="Times New Roman"/>
          <w:noProof w:val="0"/>
          <w:color w:val="000000"/>
          <w:sz w:val="24"/>
          <w:szCs w:val="24"/>
        </w:rPr>
        <w:t xml:space="preserve">(including provisional)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indirect cost rate </w:t>
      </w:r>
      <w:r w:rsidR="006A221D">
        <w:rPr>
          <w:rFonts w:ascii="Times New Roman" w:hAnsi="Times New Roman"/>
          <w:noProof w:val="0"/>
          <w:color w:val="000000"/>
          <w:sz w:val="24"/>
          <w:szCs w:val="24"/>
        </w:rPr>
        <w:t xml:space="preserve">may 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>elect t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o charge a de minimis rate of </w:t>
      </w:r>
      <w:r w:rsidR="001712EB">
        <w:rPr>
          <w:rFonts w:ascii="Times New Roman" w:hAnsi="Times New Roman"/>
          <w:noProof w:val="0"/>
          <w:color w:val="000000"/>
          <w:sz w:val="24"/>
          <w:szCs w:val="24"/>
        </w:rPr>
        <w:t>15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 xml:space="preserve">%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of its modified total direct costs 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>(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MTDC) which may be used indefi</w:t>
      </w:r>
      <w:r w:rsidRPr="004661E3">
        <w:rPr>
          <w:rFonts w:ascii="Times New Roman" w:hAnsi="Times New Roman"/>
          <w:noProof w:val="0"/>
          <w:color w:val="000000"/>
          <w:sz w:val="24"/>
          <w:szCs w:val="24"/>
        </w:rPr>
        <w:t>n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itely. (2 CFR </w:t>
      </w:r>
      <w:r w:rsidRPr="009D390F">
        <w:rPr>
          <w:rFonts w:ascii="Times New Roman" w:hAnsi="Times New Roman"/>
          <w:noProof w:val="0"/>
          <w:color w:val="000000"/>
          <w:sz w:val="24"/>
          <w:szCs w:val="24"/>
        </w:rPr>
        <w:t>§ 200.41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4)</w:t>
      </w:r>
      <w:r w:rsidRPr="004471C8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In order to charge a de minimis rate of </w:t>
      </w:r>
      <w:r w:rsidR="001712EB">
        <w:rPr>
          <w:rFonts w:ascii="Times New Roman" w:hAnsi="Times New Roman"/>
          <w:noProof w:val="0"/>
          <w:color w:val="000000"/>
          <w:sz w:val="24"/>
          <w:szCs w:val="24"/>
        </w:rPr>
        <w:t>15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% of its MTDC, the </w:t>
      </w:r>
      <w:r w:rsidR="005B01F3">
        <w:rPr>
          <w:rFonts w:ascii="Times New Roman" w:hAnsi="Times New Roman"/>
          <w:noProof w:val="0"/>
          <w:color w:val="000000"/>
          <w:sz w:val="24"/>
          <w:szCs w:val="24"/>
        </w:rPr>
        <w:t>Grantee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must submit this certification form to the Department of the Attorney General.</w:t>
      </w:r>
    </w:p>
    <w:p w14:paraId="0D214934" w14:textId="77777777" w:rsidR="00BF01D3" w:rsidRPr="004D7991" w:rsidRDefault="00BF01D3" w:rsidP="00FE0883">
      <w:pPr>
        <w:ind w:right="720"/>
        <w:rPr>
          <w:rFonts w:ascii="Times New Roman" w:hAnsi="Times New Roman"/>
          <w:noProof w:val="0"/>
          <w:color w:val="000000"/>
          <w:sz w:val="24"/>
          <w:szCs w:val="24"/>
        </w:rPr>
      </w:pPr>
    </w:p>
    <w:p w14:paraId="5101F4E8" w14:textId="77777777" w:rsidR="00BF01D3" w:rsidRPr="004D7991" w:rsidRDefault="00BF01D3" w:rsidP="001E070D">
      <w:pPr>
        <w:rPr>
          <w:rFonts w:ascii="Times New Roman" w:hAnsi="Times New Roman"/>
          <w:noProof w:val="0"/>
          <w:color w:val="000000"/>
          <w:sz w:val="24"/>
          <w:szCs w:val="24"/>
        </w:rPr>
      </w:pPr>
      <w:r w:rsidRPr="00FE0883">
        <w:rPr>
          <w:rFonts w:ascii="Times New Roman" w:hAnsi="Times New Roman"/>
          <w:noProof w:val="0"/>
          <w:sz w:val="24"/>
          <w:szCs w:val="24"/>
        </w:rPr>
        <w:t xml:space="preserve">I certify that the </w:t>
      </w:r>
      <w:r w:rsidR="009952B9" w:rsidRPr="009952B9">
        <w:rPr>
          <w:rFonts w:ascii="Times New Roman" w:hAnsi="Times New Roman"/>
          <w:noProof w:val="0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952B9" w:rsidRPr="009952B9">
        <w:rPr>
          <w:rFonts w:ascii="Times New Roman" w:hAnsi="Times New Roman"/>
          <w:noProof w:val="0"/>
          <w:sz w:val="24"/>
          <w:szCs w:val="24"/>
          <w:u w:val="single"/>
        </w:rPr>
        <w:instrText xml:space="preserve"> FORMTEXT </w:instrText>
      </w:r>
      <w:r w:rsidR="009952B9" w:rsidRPr="009952B9">
        <w:rPr>
          <w:rFonts w:ascii="Times New Roman" w:hAnsi="Times New Roman"/>
          <w:noProof w:val="0"/>
          <w:sz w:val="24"/>
          <w:szCs w:val="24"/>
          <w:u w:val="single"/>
        </w:rPr>
      </w:r>
      <w:r w:rsidR="009952B9" w:rsidRPr="009952B9">
        <w:rPr>
          <w:rFonts w:ascii="Times New Roman" w:hAnsi="Times New Roman"/>
          <w:noProof w:val="0"/>
          <w:sz w:val="24"/>
          <w:szCs w:val="24"/>
          <w:u w:val="single"/>
        </w:rPr>
        <w:fldChar w:fldCharType="separate"/>
      </w:r>
      <w:r w:rsidR="002A327F">
        <w:rPr>
          <w:rFonts w:ascii="Times New Roman" w:hAnsi="Times New Roman"/>
          <w:noProof w:val="0"/>
          <w:sz w:val="24"/>
          <w:szCs w:val="24"/>
          <w:u w:val="single"/>
        </w:rPr>
        <w:t> </w:t>
      </w:r>
      <w:r w:rsidR="002A327F">
        <w:rPr>
          <w:rFonts w:ascii="Times New Roman" w:hAnsi="Times New Roman"/>
          <w:noProof w:val="0"/>
          <w:sz w:val="24"/>
          <w:szCs w:val="24"/>
          <w:u w:val="single"/>
        </w:rPr>
        <w:t> </w:t>
      </w:r>
      <w:r w:rsidR="002A327F">
        <w:rPr>
          <w:rFonts w:ascii="Times New Roman" w:hAnsi="Times New Roman"/>
          <w:noProof w:val="0"/>
          <w:sz w:val="24"/>
          <w:szCs w:val="24"/>
          <w:u w:val="single"/>
        </w:rPr>
        <w:t> </w:t>
      </w:r>
      <w:r w:rsidR="002A327F">
        <w:rPr>
          <w:rFonts w:ascii="Times New Roman" w:hAnsi="Times New Roman"/>
          <w:noProof w:val="0"/>
          <w:sz w:val="24"/>
          <w:szCs w:val="24"/>
          <w:u w:val="single"/>
        </w:rPr>
        <w:t> </w:t>
      </w:r>
      <w:r w:rsidR="002A327F">
        <w:rPr>
          <w:rFonts w:ascii="Times New Roman" w:hAnsi="Times New Roman"/>
          <w:noProof w:val="0"/>
          <w:sz w:val="24"/>
          <w:szCs w:val="24"/>
          <w:u w:val="single"/>
        </w:rPr>
        <w:t> </w:t>
      </w:r>
      <w:r w:rsidR="009952B9" w:rsidRPr="009952B9">
        <w:rPr>
          <w:rFonts w:ascii="Times New Roman" w:hAnsi="Times New Roman"/>
          <w:noProof w:val="0"/>
          <w:sz w:val="24"/>
          <w:szCs w:val="24"/>
          <w:u w:val="single"/>
        </w:rPr>
        <w:fldChar w:fldCharType="end"/>
      </w:r>
      <w:bookmarkEnd w:id="1"/>
      <w:r w:rsidRPr="00FE0883">
        <w:rPr>
          <w:rFonts w:ascii="Times New Roman" w:hAnsi="Times New Roman"/>
          <w:noProof w:val="0"/>
          <w:sz w:val="24"/>
          <w:szCs w:val="24"/>
        </w:rPr>
        <w:t xml:space="preserve"> (name of </w:t>
      </w:r>
      <w:r w:rsidR="005B01F3">
        <w:rPr>
          <w:rFonts w:ascii="Times New Roman" w:hAnsi="Times New Roman"/>
          <w:noProof w:val="0"/>
          <w:sz w:val="24"/>
          <w:szCs w:val="24"/>
        </w:rPr>
        <w:t>Grantee</w:t>
      </w:r>
      <w:r w:rsidRPr="00FE0883">
        <w:rPr>
          <w:rFonts w:ascii="Times New Roman" w:hAnsi="Times New Roman"/>
          <w:noProof w:val="0"/>
          <w:sz w:val="24"/>
          <w:szCs w:val="24"/>
        </w:rPr>
        <w:t>)</w:t>
      </w:r>
      <w:r w:rsidR="001E070D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meets the following eligibility criteria </w:t>
      </w:r>
      <w:r w:rsidRPr="004D7991">
        <w:rPr>
          <w:rFonts w:ascii="Times New Roman" w:hAnsi="Times New Roman"/>
          <w:noProof w:val="0"/>
          <w:color w:val="000000"/>
          <w:sz w:val="24"/>
          <w:szCs w:val="24"/>
        </w:rPr>
        <w:t xml:space="preserve">to use the </w:t>
      </w:r>
      <w:r w:rsidR="001712EB">
        <w:rPr>
          <w:rFonts w:ascii="Times New Roman" w:hAnsi="Times New Roman"/>
          <w:noProof w:val="0"/>
          <w:color w:val="000000"/>
          <w:sz w:val="24"/>
          <w:szCs w:val="24"/>
        </w:rPr>
        <w:t>15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% de m</w:t>
      </w:r>
      <w:r w:rsidRPr="004D7991">
        <w:rPr>
          <w:rFonts w:ascii="Times New Roman" w:hAnsi="Times New Roman"/>
          <w:noProof w:val="0"/>
          <w:color w:val="000000"/>
          <w:sz w:val="24"/>
          <w:szCs w:val="24"/>
        </w:rPr>
        <w:t>inim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4D7991">
        <w:rPr>
          <w:rFonts w:ascii="Times New Roman" w:hAnsi="Times New Roman"/>
          <w:noProof w:val="0"/>
          <w:color w:val="000000"/>
          <w:sz w:val="24"/>
          <w:szCs w:val="24"/>
        </w:rPr>
        <w:t>s indirect cost rate:</w:t>
      </w:r>
    </w:p>
    <w:p w14:paraId="531D37C8" w14:textId="77777777" w:rsidR="00BF01D3" w:rsidRPr="004D7991" w:rsidRDefault="00BF01D3" w:rsidP="00FE0883">
      <w:pPr>
        <w:ind w:right="720"/>
        <w:rPr>
          <w:rFonts w:ascii="Times New Roman" w:hAnsi="Times New Roman"/>
          <w:noProof w:val="0"/>
          <w:color w:val="000000"/>
          <w:sz w:val="24"/>
          <w:szCs w:val="24"/>
        </w:rPr>
      </w:pPr>
    </w:p>
    <w:p w14:paraId="22F1C2C8" w14:textId="77777777" w:rsidR="00BF01D3" w:rsidRDefault="00BF01D3" w:rsidP="00FE088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The </w:t>
      </w:r>
      <w:r w:rsidR="005B01F3">
        <w:rPr>
          <w:color w:val="auto"/>
        </w:rPr>
        <w:t>Grantee</w:t>
      </w:r>
      <w:r>
        <w:rPr>
          <w:color w:val="auto"/>
        </w:rPr>
        <w:t xml:space="preserve"> </w:t>
      </w:r>
      <w:r w:rsidR="00306752" w:rsidRPr="00306752">
        <w:rPr>
          <w:color w:val="auto"/>
        </w:rPr>
        <w:t xml:space="preserve">does not have a current </w:t>
      </w:r>
      <w:r w:rsidR="00306752">
        <w:rPr>
          <w:color w:val="auto"/>
        </w:rPr>
        <w:t xml:space="preserve">federally </w:t>
      </w:r>
      <w:r w:rsidR="00306752" w:rsidRPr="00306752">
        <w:rPr>
          <w:color w:val="auto"/>
        </w:rPr>
        <w:t xml:space="preserve">negotiated (including provisional) </w:t>
      </w:r>
      <w:r w:rsidR="00306752">
        <w:rPr>
          <w:color w:val="auto"/>
        </w:rPr>
        <w:t xml:space="preserve">indirect </w:t>
      </w:r>
      <w:r w:rsidR="0033444D">
        <w:rPr>
          <w:color w:val="auto"/>
        </w:rPr>
        <w:t xml:space="preserve">cost </w:t>
      </w:r>
      <w:r w:rsidR="00306752" w:rsidRPr="00306752">
        <w:rPr>
          <w:color w:val="auto"/>
        </w:rPr>
        <w:t>rate</w:t>
      </w:r>
      <w:r w:rsidRPr="00F44055">
        <w:rPr>
          <w:color w:val="auto"/>
        </w:rPr>
        <w:t>.</w:t>
      </w:r>
    </w:p>
    <w:p w14:paraId="2FCA454E" w14:textId="77777777" w:rsidR="00BF01D3" w:rsidRPr="00F44055" w:rsidRDefault="00BF01D3" w:rsidP="00FE0883">
      <w:pPr>
        <w:pStyle w:val="Default"/>
        <w:ind w:left="720" w:right="720"/>
        <w:rPr>
          <w:u w:val="single"/>
        </w:rPr>
      </w:pPr>
    </w:p>
    <w:p w14:paraId="7DD18238" w14:textId="77777777" w:rsidR="00BF01D3" w:rsidRPr="005E1CB2" w:rsidRDefault="00BF01D3" w:rsidP="00FE0883">
      <w:pPr>
        <w:rPr>
          <w:b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In addition, the undersigned certifies on behalf of the </w:t>
      </w:r>
      <w:r w:rsidR="005B01F3">
        <w:rPr>
          <w:rFonts w:ascii="Times New Roman" w:hAnsi="Times New Roman"/>
          <w:noProof w:val="0"/>
          <w:color w:val="000000"/>
          <w:sz w:val="24"/>
          <w:szCs w:val="24"/>
        </w:rPr>
        <w:t>Grantee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that</w:t>
      </w:r>
      <w:r w:rsidRPr="005E1CB2">
        <w:rPr>
          <w:b/>
          <w:sz w:val="24"/>
          <w:szCs w:val="24"/>
        </w:rPr>
        <w:t>:</w:t>
      </w:r>
    </w:p>
    <w:p w14:paraId="697DAA15" w14:textId="77777777" w:rsidR="00BF01D3" w:rsidRPr="005E1CB2" w:rsidRDefault="00BF01D3" w:rsidP="00FE0883">
      <w:pPr>
        <w:rPr>
          <w:sz w:val="24"/>
          <w:szCs w:val="24"/>
        </w:rPr>
      </w:pPr>
    </w:p>
    <w:p w14:paraId="14F2DEB1" w14:textId="77777777" w:rsidR="00BF01D3" w:rsidRDefault="00BF01D3" w:rsidP="00FE08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1CB2">
        <w:rPr>
          <w:sz w:val="24"/>
          <w:szCs w:val="24"/>
        </w:rPr>
        <w:t>The de minim</w:t>
      </w:r>
      <w:r>
        <w:rPr>
          <w:sz w:val="24"/>
          <w:szCs w:val="24"/>
        </w:rPr>
        <w:t>i</w:t>
      </w:r>
      <w:r w:rsidRPr="005E1CB2">
        <w:rPr>
          <w:sz w:val="24"/>
          <w:szCs w:val="24"/>
        </w:rPr>
        <w:t xml:space="preserve">s rate of </w:t>
      </w:r>
      <w:r w:rsidR="001712EB">
        <w:rPr>
          <w:sz w:val="24"/>
          <w:szCs w:val="24"/>
        </w:rPr>
        <w:t>15</w:t>
      </w:r>
      <w:r w:rsidRPr="005E1CB2">
        <w:rPr>
          <w:sz w:val="24"/>
          <w:szCs w:val="24"/>
        </w:rPr>
        <w:t xml:space="preserve">% </w:t>
      </w:r>
      <w:r>
        <w:rPr>
          <w:sz w:val="24"/>
          <w:szCs w:val="24"/>
        </w:rPr>
        <w:t>will</w:t>
      </w:r>
      <w:r w:rsidRPr="005E1CB2">
        <w:rPr>
          <w:sz w:val="24"/>
          <w:szCs w:val="24"/>
        </w:rPr>
        <w:t xml:space="preserve"> be applied to </w:t>
      </w:r>
      <w:r>
        <w:rPr>
          <w:sz w:val="24"/>
          <w:szCs w:val="24"/>
        </w:rPr>
        <w:t>the M</w:t>
      </w:r>
      <w:r w:rsidRPr="005E1CB2">
        <w:rPr>
          <w:sz w:val="24"/>
          <w:szCs w:val="24"/>
        </w:rPr>
        <w:t xml:space="preserve">odified </w:t>
      </w:r>
      <w:r>
        <w:rPr>
          <w:sz w:val="24"/>
          <w:szCs w:val="24"/>
        </w:rPr>
        <w:t>T</w:t>
      </w:r>
      <w:r w:rsidRPr="005E1CB2">
        <w:rPr>
          <w:sz w:val="24"/>
          <w:szCs w:val="24"/>
        </w:rPr>
        <w:t xml:space="preserve">otal </w:t>
      </w:r>
      <w:r>
        <w:rPr>
          <w:sz w:val="24"/>
          <w:szCs w:val="24"/>
        </w:rPr>
        <w:t>D</w:t>
      </w:r>
      <w:r w:rsidRPr="005E1CB2">
        <w:rPr>
          <w:sz w:val="24"/>
          <w:szCs w:val="24"/>
        </w:rPr>
        <w:t xml:space="preserve">irect </w:t>
      </w:r>
      <w:r>
        <w:rPr>
          <w:sz w:val="24"/>
          <w:szCs w:val="24"/>
        </w:rPr>
        <w:t>C</w:t>
      </w:r>
      <w:r w:rsidRPr="005E1CB2">
        <w:rPr>
          <w:sz w:val="24"/>
          <w:szCs w:val="24"/>
        </w:rPr>
        <w:t xml:space="preserve">osts </w:t>
      </w:r>
      <w:r>
        <w:rPr>
          <w:sz w:val="24"/>
          <w:szCs w:val="24"/>
        </w:rPr>
        <w:t xml:space="preserve">(MTDC) </w:t>
      </w:r>
      <w:r w:rsidRPr="005E1CB2">
        <w:rPr>
          <w:sz w:val="24"/>
          <w:szCs w:val="24"/>
        </w:rPr>
        <w:t>which means all direct salaries and wages, applicable fringe benefits, materials and supplies, services, travel</w:t>
      </w:r>
      <w:r>
        <w:rPr>
          <w:sz w:val="24"/>
          <w:szCs w:val="24"/>
        </w:rPr>
        <w:t>,</w:t>
      </w:r>
      <w:r w:rsidRPr="005E1CB2">
        <w:rPr>
          <w:sz w:val="24"/>
          <w:szCs w:val="24"/>
        </w:rPr>
        <w:t xml:space="preserve"> and up to the first $</w:t>
      </w:r>
      <w:r w:rsidR="001712EB">
        <w:rPr>
          <w:sz w:val="24"/>
          <w:szCs w:val="24"/>
        </w:rPr>
        <w:t>50,000</w:t>
      </w:r>
      <w:r w:rsidRPr="005E1CB2">
        <w:rPr>
          <w:sz w:val="24"/>
          <w:szCs w:val="24"/>
        </w:rPr>
        <w:t xml:space="preserve"> of each subaward (regardless of the period of performance of the subawards under the award). </w:t>
      </w:r>
    </w:p>
    <w:p w14:paraId="4455F7D4" w14:textId="77777777" w:rsidR="00BF01D3" w:rsidRDefault="00BF01D3" w:rsidP="008B05FF">
      <w:pPr>
        <w:pStyle w:val="ListParagraph"/>
        <w:rPr>
          <w:sz w:val="24"/>
          <w:szCs w:val="24"/>
        </w:rPr>
      </w:pPr>
      <w:bookmarkStart w:id="2" w:name="_GoBack"/>
      <w:bookmarkEnd w:id="2"/>
    </w:p>
    <w:p w14:paraId="31115D74" w14:textId="77777777" w:rsidR="00BF01D3" w:rsidRDefault="00BF01D3" w:rsidP="00FE08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MTDC</w:t>
      </w:r>
      <w:r w:rsidRPr="005E1CB2">
        <w:rPr>
          <w:sz w:val="24"/>
          <w:szCs w:val="24"/>
        </w:rPr>
        <w:t xml:space="preserve"> </w:t>
      </w:r>
      <w:r>
        <w:rPr>
          <w:sz w:val="24"/>
          <w:szCs w:val="24"/>
        </w:rPr>
        <w:t>will exclude</w:t>
      </w:r>
      <w:r w:rsidRPr="005E1CB2">
        <w:rPr>
          <w:sz w:val="24"/>
          <w:szCs w:val="24"/>
        </w:rPr>
        <w:t xml:space="preserve"> equipment, capital expenditures, rental costs, and the portion of each subaward in excess of $</w:t>
      </w:r>
      <w:r w:rsidR="001712EB">
        <w:rPr>
          <w:sz w:val="24"/>
          <w:szCs w:val="24"/>
        </w:rPr>
        <w:t>50,000</w:t>
      </w:r>
      <w:r w:rsidRPr="005E1CB2">
        <w:rPr>
          <w:sz w:val="24"/>
          <w:szCs w:val="24"/>
        </w:rPr>
        <w:t xml:space="preserve">. Other items </w:t>
      </w:r>
      <w:r>
        <w:rPr>
          <w:sz w:val="24"/>
          <w:szCs w:val="24"/>
        </w:rPr>
        <w:t xml:space="preserve">will </w:t>
      </w:r>
      <w:r w:rsidRPr="005E1CB2">
        <w:rPr>
          <w:sz w:val="24"/>
          <w:szCs w:val="24"/>
        </w:rPr>
        <w:t xml:space="preserve">only be excluded when necessary to avoid a serious inequity in the distribution of indirect costs, and with the approval of the </w:t>
      </w:r>
      <w:r>
        <w:rPr>
          <w:sz w:val="24"/>
          <w:szCs w:val="24"/>
        </w:rPr>
        <w:t>cognizant agency</w:t>
      </w:r>
      <w:r w:rsidRPr="005E1CB2">
        <w:rPr>
          <w:sz w:val="24"/>
          <w:szCs w:val="24"/>
        </w:rPr>
        <w:t xml:space="preserve"> for indirect costs.</w:t>
      </w:r>
    </w:p>
    <w:p w14:paraId="023AF207" w14:textId="77777777" w:rsidR="00BF01D3" w:rsidRPr="002C745E" w:rsidRDefault="00BF01D3" w:rsidP="002C745E">
      <w:pPr>
        <w:pStyle w:val="ListParagraph"/>
        <w:rPr>
          <w:sz w:val="24"/>
          <w:szCs w:val="24"/>
        </w:rPr>
      </w:pPr>
    </w:p>
    <w:p w14:paraId="2A63A394" w14:textId="77777777" w:rsidR="00BF01D3" w:rsidRDefault="00BF01D3" w:rsidP="002C74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project c</w:t>
      </w:r>
      <w:r w:rsidRPr="00D91F2A">
        <w:rPr>
          <w:sz w:val="24"/>
          <w:szCs w:val="24"/>
        </w:rPr>
        <w:t xml:space="preserve">osts </w:t>
      </w:r>
      <w:r>
        <w:rPr>
          <w:sz w:val="24"/>
          <w:szCs w:val="24"/>
        </w:rPr>
        <w:t>will</w:t>
      </w:r>
      <w:r w:rsidRPr="00D91F2A">
        <w:rPr>
          <w:sz w:val="24"/>
          <w:szCs w:val="24"/>
        </w:rPr>
        <w:t xml:space="preserve"> be consistently charged as either indirect or direct </w:t>
      </w:r>
      <w:r>
        <w:rPr>
          <w:sz w:val="24"/>
          <w:szCs w:val="24"/>
        </w:rPr>
        <w:t>and</w:t>
      </w:r>
      <w:r w:rsidRPr="00D91F2A">
        <w:rPr>
          <w:sz w:val="24"/>
          <w:szCs w:val="24"/>
        </w:rPr>
        <w:t xml:space="preserve"> </w:t>
      </w:r>
      <w:r>
        <w:rPr>
          <w:sz w:val="24"/>
          <w:szCs w:val="24"/>
        </w:rPr>
        <w:t>will not</w:t>
      </w:r>
      <w:r w:rsidRPr="00D91F2A">
        <w:rPr>
          <w:sz w:val="24"/>
          <w:szCs w:val="24"/>
        </w:rPr>
        <w:t xml:space="preserve"> be double charged or inconsistently charged as both.</w:t>
      </w:r>
    </w:p>
    <w:p w14:paraId="4B871E9D" w14:textId="77777777" w:rsidR="00BF01D3" w:rsidRPr="002C745E" w:rsidRDefault="00BF01D3" w:rsidP="002C745E">
      <w:pPr>
        <w:rPr>
          <w:sz w:val="24"/>
          <w:szCs w:val="24"/>
        </w:rPr>
      </w:pPr>
    </w:p>
    <w:p w14:paraId="19AE4035" w14:textId="77777777" w:rsidR="00BF01D3" w:rsidRPr="005E1CB2" w:rsidRDefault="00BF01D3" w:rsidP="002C74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C745E">
        <w:rPr>
          <w:sz w:val="24"/>
          <w:szCs w:val="24"/>
        </w:rPr>
        <w:t>documentation to support the methodology (</w:t>
      </w:r>
      <w:r>
        <w:rPr>
          <w:sz w:val="24"/>
          <w:szCs w:val="24"/>
        </w:rPr>
        <w:t xml:space="preserve">as set forth in 2 CFR Part </w:t>
      </w:r>
      <w:r w:rsidRPr="002C745E">
        <w:rPr>
          <w:sz w:val="24"/>
          <w:szCs w:val="24"/>
        </w:rPr>
        <w:t>200.</w:t>
      </w:r>
      <w:r w:rsidR="001712EB">
        <w:rPr>
          <w:sz w:val="24"/>
          <w:szCs w:val="24"/>
        </w:rPr>
        <w:t>414</w:t>
      </w:r>
      <w:r w:rsidRPr="002C745E">
        <w:rPr>
          <w:sz w:val="24"/>
          <w:szCs w:val="24"/>
        </w:rPr>
        <w:t>) used to determine the MTDC (</w:t>
      </w:r>
      <w:r>
        <w:rPr>
          <w:sz w:val="24"/>
          <w:szCs w:val="24"/>
        </w:rPr>
        <w:t xml:space="preserve">as set forth in 2 CFR Part </w:t>
      </w:r>
      <w:r w:rsidRPr="002C745E">
        <w:rPr>
          <w:sz w:val="24"/>
          <w:szCs w:val="24"/>
        </w:rPr>
        <w:t>200.68)</w:t>
      </w:r>
      <w:r>
        <w:rPr>
          <w:sz w:val="24"/>
          <w:szCs w:val="24"/>
        </w:rPr>
        <w:t xml:space="preserve"> will be provided as part of the </w:t>
      </w:r>
      <w:r w:rsidR="005B01F3">
        <w:rPr>
          <w:sz w:val="24"/>
          <w:szCs w:val="24"/>
        </w:rPr>
        <w:t>Grantee’s</w:t>
      </w:r>
      <w:r>
        <w:rPr>
          <w:sz w:val="24"/>
          <w:szCs w:val="24"/>
        </w:rPr>
        <w:t xml:space="preserve"> budget</w:t>
      </w:r>
      <w:r w:rsidRPr="002C745E">
        <w:rPr>
          <w:sz w:val="24"/>
          <w:szCs w:val="24"/>
        </w:rPr>
        <w:t>.</w:t>
      </w:r>
    </w:p>
    <w:p w14:paraId="4CE1FC8E" w14:textId="77777777" w:rsidR="00BF01D3" w:rsidRDefault="00BF01D3" w:rsidP="008B05FF">
      <w:pPr>
        <w:pStyle w:val="ListParagraph"/>
        <w:rPr>
          <w:bCs/>
        </w:rPr>
      </w:pPr>
    </w:p>
    <w:p w14:paraId="14A2C27C" w14:textId="77777777" w:rsidR="00BF01D3" w:rsidRPr="00D91F2A" w:rsidRDefault="00BF01D3" w:rsidP="00FE0883">
      <w:pPr>
        <w:pStyle w:val="Default"/>
        <w:numPr>
          <w:ilvl w:val="0"/>
          <w:numId w:val="4"/>
        </w:numPr>
      </w:pPr>
      <w:r>
        <w:rPr>
          <w:bCs/>
        </w:rPr>
        <w:t>T</w:t>
      </w:r>
      <w:r w:rsidRPr="001C126B">
        <w:rPr>
          <w:bCs/>
        </w:rPr>
        <w:t xml:space="preserve">he proper use and application of the de minimis rate is the responsibility of </w:t>
      </w:r>
      <w:r w:rsidR="009952B9" w:rsidRPr="009952B9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952B9" w:rsidRPr="009952B9">
        <w:rPr>
          <w:bCs/>
          <w:u w:val="single"/>
        </w:rPr>
        <w:instrText xml:space="preserve"> FORMTEXT </w:instrText>
      </w:r>
      <w:r w:rsidR="009952B9" w:rsidRPr="009952B9">
        <w:rPr>
          <w:bCs/>
          <w:u w:val="single"/>
        </w:rPr>
      </w:r>
      <w:r w:rsidR="009952B9" w:rsidRPr="009952B9">
        <w:rPr>
          <w:bCs/>
          <w:u w:val="single"/>
        </w:rPr>
        <w:fldChar w:fldCharType="separate"/>
      </w:r>
      <w:r w:rsidR="009952B9" w:rsidRPr="009952B9">
        <w:rPr>
          <w:bCs/>
          <w:noProof/>
          <w:u w:val="single"/>
        </w:rPr>
        <w:t> </w:t>
      </w:r>
      <w:r w:rsidR="009952B9" w:rsidRPr="009952B9">
        <w:rPr>
          <w:bCs/>
          <w:noProof/>
          <w:u w:val="single"/>
        </w:rPr>
        <w:t> </w:t>
      </w:r>
      <w:r w:rsidR="009952B9" w:rsidRPr="009952B9">
        <w:rPr>
          <w:bCs/>
          <w:noProof/>
          <w:u w:val="single"/>
        </w:rPr>
        <w:t> </w:t>
      </w:r>
      <w:r w:rsidR="009952B9" w:rsidRPr="009952B9">
        <w:rPr>
          <w:bCs/>
          <w:noProof/>
          <w:u w:val="single"/>
        </w:rPr>
        <w:t> </w:t>
      </w:r>
      <w:r w:rsidR="009952B9" w:rsidRPr="009952B9">
        <w:rPr>
          <w:bCs/>
          <w:noProof/>
          <w:u w:val="single"/>
        </w:rPr>
        <w:t> </w:t>
      </w:r>
      <w:r w:rsidR="009952B9" w:rsidRPr="009952B9">
        <w:rPr>
          <w:bCs/>
          <w:u w:val="single"/>
        </w:rPr>
        <w:fldChar w:fldCharType="end"/>
      </w:r>
      <w:bookmarkEnd w:id="3"/>
      <w:r w:rsidR="00CF1398">
        <w:t xml:space="preserve"> (name of </w:t>
      </w:r>
      <w:r w:rsidR="005B01F3">
        <w:t>Grantee</w:t>
      </w:r>
      <w:r w:rsidR="00CF1398">
        <w:t>).  T</w:t>
      </w:r>
      <w:r>
        <w:rPr>
          <w:bCs/>
        </w:rPr>
        <w:t>he Department of the Attorney General</w:t>
      </w:r>
      <w:r w:rsidRPr="00D91F2A">
        <w:t xml:space="preserve"> may perform an audit to ensure compliance with 2 CFR Part 200. If it is determined </w:t>
      </w:r>
      <w:r>
        <w:t xml:space="preserve">that the </w:t>
      </w:r>
      <w:r w:rsidR="005B01F3">
        <w:t>Grantee</w:t>
      </w:r>
      <w:r>
        <w:t xml:space="preserve"> is</w:t>
      </w:r>
      <w:r w:rsidRPr="00D91F2A">
        <w:t xml:space="preserve"> inconsistently charging costs</w:t>
      </w:r>
      <w:r>
        <w:t>,</w:t>
      </w:r>
      <w:r w:rsidRPr="00D91F2A">
        <w:t xml:space="preserve"> or </w:t>
      </w:r>
      <w:r>
        <w:t xml:space="preserve">is </w:t>
      </w:r>
      <w:r w:rsidRPr="00D91F2A">
        <w:t>not in</w:t>
      </w:r>
      <w:r>
        <w:t xml:space="preserve"> compliance with 2 CFR Part 200, the </w:t>
      </w:r>
      <w:r w:rsidR="005B01F3">
        <w:t>Grantee</w:t>
      </w:r>
      <w:r>
        <w:t xml:space="preserve"> </w:t>
      </w:r>
      <w:r w:rsidRPr="00D91F2A">
        <w:t xml:space="preserve">may be required to </w:t>
      </w:r>
      <w:r>
        <w:t>return grant funds</w:t>
      </w:r>
      <w:r w:rsidRPr="00D91F2A">
        <w:t xml:space="preserve">. </w:t>
      </w:r>
    </w:p>
    <w:p w14:paraId="430BBBEE" w14:textId="77777777" w:rsidR="00BF01D3" w:rsidRDefault="00BF01D3" w:rsidP="008B05FF"/>
    <w:tbl>
      <w:tblPr>
        <w:tblpPr w:leftFromText="180" w:rightFromText="180" w:vertAnchor="text" w:horzAnchor="margin" w:tblpY="382"/>
        <w:tblW w:w="0" w:type="auto"/>
        <w:tblLook w:val="01E0" w:firstRow="1" w:lastRow="1" w:firstColumn="1" w:lastColumn="1" w:noHBand="0" w:noVBand="0"/>
      </w:tblPr>
      <w:tblGrid>
        <w:gridCol w:w="1910"/>
        <w:gridCol w:w="3573"/>
        <w:gridCol w:w="720"/>
        <w:gridCol w:w="3330"/>
      </w:tblGrid>
      <w:tr w:rsidR="009952B9" w14:paraId="0072CFB6" w14:textId="77777777">
        <w:trPr>
          <w:trHeight w:val="360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34356BBC" w14:textId="77777777" w:rsidR="009952B9" w:rsidRDefault="009952B9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SUBMITTED BY:</w:t>
            </w:r>
          </w:p>
        </w:tc>
      </w:tr>
      <w:tr w:rsidR="009952B9" w14:paraId="4EA33462" w14:textId="77777777">
        <w:trPr>
          <w:trHeight w:val="540"/>
        </w:trPr>
        <w:tc>
          <w:tcPr>
            <w:tcW w:w="1915" w:type="dxa"/>
            <w:shd w:val="clear" w:color="auto" w:fill="auto"/>
            <w:vAlign w:val="bottom"/>
          </w:tcPr>
          <w:p w14:paraId="4F972660" w14:textId="77777777" w:rsidR="009952B9" w:rsidRDefault="009952B9">
            <w:pPr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Signature: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7FF9F" w14:textId="77777777" w:rsidR="009952B9" w:rsidRDefault="009952B9">
            <w:pPr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C067EC1" w14:textId="77777777" w:rsidR="009952B9" w:rsidRDefault="009952B9">
            <w:pPr>
              <w:jc w:val="righ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Date: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9A607" w14:textId="77777777" w:rsidR="009952B9" w:rsidRDefault="009952B9">
            <w:pPr>
              <w:rPr>
                <w:rFonts w:eastAsia="Times New Roman"/>
                <w:szCs w:val="22"/>
              </w:rPr>
            </w:pPr>
          </w:p>
        </w:tc>
      </w:tr>
      <w:tr w:rsidR="009952B9" w14:paraId="01876BBC" w14:textId="77777777">
        <w:trPr>
          <w:trHeight w:val="530"/>
        </w:trPr>
        <w:tc>
          <w:tcPr>
            <w:tcW w:w="1915" w:type="dxa"/>
            <w:shd w:val="clear" w:color="auto" w:fill="auto"/>
            <w:vAlign w:val="bottom"/>
          </w:tcPr>
          <w:p w14:paraId="661D6545" w14:textId="77777777" w:rsidR="009952B9" w:rsidRDefault="009952B9">
            <w:pPr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Name: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307D3" w14:textId="77777777" w:rsidR="009952B9" w:rsidRDefault="009952B9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eastAsia="Times New Roman"/>
                <w:szCs w:val="22"/>
              </w:rPr>
              <w:instrText xml:space="preserve"> FORMTEXT </w:instrText>
            </w:r>
            <w:r>
              <w:rPr>
                <w:rFonts w:eastAsia="Times New Roman"/>
                <w:szCs w:val="22"/>
              </w:rPr>
            </w:r>
            <w:r>
              <w:rPr>
                <w:rFonts w:eastAsia="Times New Roman"/>
                <w:szCs w:val="22"/>
              </w:rPr>
              <w:fldChar w:fldCharType="separate"/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fldChar w:fldCharType="end"/>
            </w:r>
            <w:bookmarkEnd w:id="4"/>
          </w:p>
        </w:tc>
        <w:tc>
          <w:tcPr>
            <w:tcW w:w="720" w:type="dxa"/>
            <w:shd w:val="clear" w:color="auto" w:fill="auto"/>
            <w:vAlign w:val="bottom"/>
          </w:tcPr>
          <w:p w14:paraId="250FD184" w14:textId="77777777" w:rsidR="009952B9" w:rsidRDefault="009952B9">
            <w:pPr>
              <w:jc w:val="righ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Title: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580B4" w14:textId="77777777" w:rsidR="009952B9" w:rsidRDefault="009952B9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eastAsia="Times New Roman"/>
                <w:szCs w:val="22"/>
              </w:rPr>
              <w:instrText xml:space="preserve"> FORMTEXT </w:instrText>
            </w:r>
            <w:r>
              <w:rPr>
                <w:rFonts w:eastAsia="Times New Roman"/>
                <w:szCs w:val="22"/>
              </w:rPr>
            </w:r>
            <w:r>
              <w:rPr>
                <w:rFonts w:eastAsia="Times New Roman"/>
                <w:szCs w:val="22"/>
              </w:rPr>
              <w:fldChar w:fldCharType="separate"/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t> </w:t>
            </w:r>
            <w:r>
              <w:rPr>
                <w:rFonts w:eastAsia="Times New Roman"/>
                <w:szCs w:val="22"/>
              </w:rPr>
              <w:fldChar w:fldCharType="end"/>
            </w:r>
            <w:bookmarkEnd w:id="5"/>
          </w:p>
        </w:tc>
      </w:tr>
      <w:tr w:rsidR="009952B9" w14:paraId="0780454E" w14:textId="77777777">
        <w:trPr>
          <w:trHeight w:val="360"/>
        </w:trPr>
        <w:tc>
          <w:tcPr>
            <w:tcW w:w="1915" w:type="dxa"/>
            <w:shd w:val="clear" w:color="auto" w:fill="auto"/>
            <w:vAlign w:val="bottom"/>
          </w:tcPr>
          <w:p w14:paraId="433CC5F7" w14:textId="77777777" w:rsidR="009952B9" w:rsidRDefault="009952B9">
            <w:pPr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7661" w:type="dxa"/>
            <w:gridSpan w:val="3"/>
            <w:shd w:val="clear" w:color="auto" w:fill="auto"/>
          </w:tcPr>
          <w:p w14:paraId="0D837731" w14:textId="77777777" w:rsidR="009952B9" w:rsidRDefault="009952B9">
            <w:pPr>
              <w:jc w:val="both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>(Head of Grantee Agency or Designee)</w:t>
            </w:r>
          </w:p>
        </w:tc>
      </w:tr>
    </w:tbl>
    <w:p w14:paraId="5EEF8525" w14:textId="77777777" w:rsidR="00BF01D3" w:rsidRDefault="00BF01D3" w:rsidP="008B05FF"/>
    <w:p w14:paraId="25D3C50B" w14:textId="77777777" w:rsidR="00664001" w:rsidRDefault="00664001" w:rsidP="008B05FF"/>
    <w:sectPr w:rsidR="00664001" w:rsidSect="005B5D46">
      <w:footerReference w:type="default" r:id="rId7"/>
      <w:pgSz w:w="12240" w:h="15840" w:code="1"/>
      <w:pgMar w:top="547" w:right="1267" w:bottom="288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33C8" w14:textId="77777777" w:rsidR="00DB6A98" w:rsidRDefault="00DB6A98">
      <w:r>
        <w:separator/>
      </w:r>
    </w:p>
  </w:endnote>
  <w:endnote w:type="continuationSeparator" w:id="0">
    <w:p w14:paraId="1EC867C5" w14:textId="77777777" w:rsidR="00DB6A98" w:rsidRDefault="00DB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BBF3" w14:textId="77777777" w:rsidR="00BD3E26" w:rsidRPr="00092E31" w:rsidRDefault="00BD3E26" w:rsidP="00092E31">
    <w:pPr>
      <w:pStyle w:val="Footer"/>
      <w:rPr>
        <w:rFonts w:ascii="Times New Roman" w:hAnsi="Times New Roman"/>
        <w:sz w:val="20"/>
      </w:rPr>
    </w:pPr>
    <w:r w:rsidRPr="00092E31">
      <w:rPr>
        <w:rFonts w:ascii="Times New Roman" w:hAnsi="Times New Roman"/>
        <w:sz w:val="20"/>
      </w:rPr>
      <w:t>AG</w:t>
    </w:r>
    <w:r>
      <w:rPr>
        <w:rFonts w:ascii="Times New Roman" w:hAnsi="Times New Roman"/>
        <w:sz w:val="20"/>
      </w:rPr>
      <w:t>/</w:t>
    </w:r>
    <w:r w:rsidRPr="00092E31">
      <w:rPr>
        <w:rFonts w:ascii="Times New Roman" w:hAnsi="Times New Roman"/>
        <w:sz w:val="20"/>
      </w:rPr>
      <w:t>CPJAD #37</w:t>
    </w:r>
    <w:r>
      <w:rPr>
        <w:rFonts w:ascii="Times New Roman" w:hAnsi="Times New Roman"/>
        <w:sz w:val="20"/>
      </w:rPr>
      <w:t xml:space="preserve">   </w:t>
    </w:r>
    <w:r w:rsidR="00C51808">
      <w:rPr>
        <w:rFonts w:ascii="Times New Roman" w:hAnsi="Times New Roman"/>
        <w:sz w:val="20"/>
      </w:rPr>
      <w:t xml:space="preserve">rev </w:t>
    </w:r>
    <w:r w:rsidR="001712EB">
      <w:rPr>
        <w:rFonts w:ascii="Times New Roman" w:hAnsi="Times New Roman"/>
        <w:sz w:val="20"/>
      </w:rPr>
      <w:t>11</w:t>
    </w:r>
    <w:r>
      <w:rPr>
        <w:rFonts w:ascii="Times New Roman" w:hAnsi="Times New Roman"/>
        <w:sz w:val="20"/>
      </w:rPr>
      <w:t>/20</w:t>
    </w:r>
    <w:r w:rsidR="00C51808">
      <w:rPr>
        <w:rFonts w:ascii="Times New Roman" w:hAnsi="Times New Roman"/>
        <w:sz w:val="20"/>
      </w:rPr>
      <w:t>2</w:t>
    </w:r>
    <w:r w:rsidR="001712EB"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4FDE" w14:textId="77777777" w:rsidR="00DB6A98" w:rsidRDefault="00DB6A98">
      <w:r>
        <w:separator/>
      </w:r>
    </w:p>
  </w:footnote>
  <w:footnote w:type="continuationSeparator" w:id="0">
    <w:p w14:paraId="7748D32B" w14:textId="77777777" w:rsidR="00DB6A98" w:rsidRDefault="00DB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50D7"/>
    <w:multiLevelType w:val="hybridMultilevel"/>
    <w:tmpl w:val="2FEA8E72"/>
    <w:lvl w:ilvl="0" w:tplc="1D7EC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4A3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E6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8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B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83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E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8F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334C"/>
    <w:multiLevelType w:val="hybridMultilevel"/>
    <w:tmpl w:val="5CAC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63A69"/>
    <w:multiLevelType w:val="hybridMultilevel"/>
    <w:tmpl w:val="F716B2BC"/>
    <w:lvl w:ilvl="0" w:tplc="3FF4D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8C210E"/>
    <w:multiLevelType w:val="hybridMultilevel"/>
    <w:tmpl w:val="957C5EA8"/>
    <w:lvl w:ilvl="0" w:tplc="E0664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DD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6B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CD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D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A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E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07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EC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509801">
    <w:abstractNumId w:val="1"/>
  </w:num>
  <w:num w:numId="2" w16cid:durableId="885142766">
    <w:abstractNumId w:val="3"/>
  </w:num>
  <w:num w:numId="3" w16cid:durableId="1587765056">
    <w:abstractNumId w:val="0"/>
  </w:num>
  <w:num w:numId="4" w16cid:durableId="169714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3"/>
    <w:rsid w:val="00092E31"/>
    <w:rsid w:val="001712EB"/>
    <w:rsid w:val="001C126B"/>
    <w:rsid w:val="001E070D"/>
    <w:rsid w:val="002A327F"/>
    <w:rsid w:val="002A5AF4"/>
    <w:rsid w:val="002C745E"/>
    <w:rsid w:val="002E17C0"/>
    <w:rsid w:val="00306752"/>
    <w:rsid w:val="0033444D"/>
    <w:rsid w:val="003765CC"/>
    <w:rsid w:val="003E6AE0"/>
    <w:rsid w:val="00412583"/>
    <w:rsid w:val="00440B9D"/>
    <w:rsid w:val="004471C8"/>
    <w:rsid w:val="004661E3"/>
    <w:rsid w:val="004D7991"/>
    <w:rsid w:val="00554747"/>
    <w:rsid w:val="005B01F3"/>
    <w:rsid w:val="005B5D46"/>
    <w:rsid w:val="005E0FB5"/>
    <w:rsid w:val="005E1CB2"/>
    <w:rsid w:val="00632C84"/>
    <w:rsid w:val="00641194"/>
    <w:rsid w:val="00664001"/>
    <w:rsid w:val="0066551B"/>
    <w:rsid w:val="006A221D"/>
    <w:rsid w:val="00765CCD"/>
    <w:rsid w:val="007C3476"/>
    <w:rsid w:val="007D1ED1"/>
    <w:rsid w:val="007D2C5C"/>
    <w:rsid w:val="007D5D77"/>
    <w:rsid w:val="008B05FF"/>
    <w:rsid w:val="00902F3E"/>
    <w:rsid w:val="00936186"/>
    <w:rsid w:val="009952B9"/>
    <w:rsid w:val="009D390F"/>
    <w:rsid w:val="00A44E05"/>
    <w:rsid w:val="00B4112C"/>
    <w:rsid w:val="00B64BFF"/>
    <w:rsid w:val="00B87E87"/>
    <w:rsid w:val="00BD3E26"/>
    <w:rsid w:val="00BF01D3"/>
    <w:rsid w:val="00C51808"/>
    <w:rsid w:val="00C659FA"/>
    <w:rsid w:val="00CC28C0"/>
    <w:rsid w:val="00CF1398"/>
    <w:rsid w:val="00D67E35"/>
    <w:rsid w:val="00D91F2A"/>
    <w:rsid w:val="00DB6A98"/>
    <w:rsid w:val="00E83460"/>
    <w:rsid w:val="00F44055"/>
    <w:rsid w:val="00F460D6"/>
    <w:rsid w:val="00FE0883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7957AA"/>
  <w15:chartTrackingRefBased/>
  <w15:docId w15:val="{66526B4B-08E5-4BFB-A13E-5AE32871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883"/>
    <w:rPr>
      <w:rFonts w:ascii="Times" w:hAnsi="Times"/>
      <w:noProof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FE0883"/>
    <w:pPr>
      <w:spacing w:before="120" w:after="120"/>
      <w:jc w:val="center"/>
    </w:pPr>
    <w:rPr>
      <w:rFonts w:ascii="Times New Roman" w:hAnsi="Times New Roman"/>
      <w:b/>
      <w:smallCaps/>
      <w:sz w:val="24"/>
    </w:rPr>
  </w:style>
  <w:style w:type="paragraph" w:styleId="Header">
    <w:name w:val="header"/>
    <w:basedOn w:val="Normal"/>
    <w:link w:val="HeaderChar"/>
    <w:rsid w:val="00FE08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FE0883"/>
    <w:rPr>
      <w:rFonts w:ascii="Times" w:hAnsi="Times" w:cs="Times New Roman"/>
      <w:noProof/>
      <w:sz w:val="20"/>
      <w:szCs w:val="20"/>
    </w:rPr>
  </w:style>
  <w:style w:type="paragraph" w:styleId="ListParagraph">
    <w:name w:val="List Paragraph"/>
    <w:basedOn w:val="Normal"/>
    <w:qFormat/>
    <w:rsid w:val="00FE0883"/>
    <w:pPr>
      <w:ind w:left="720"/>
    </w:pPr>
  </w:style>
  <w:style w:type="paragraph" w:customStyle="1" w:styleId="Default">
    <w:name w:val="Default"/>
    <w:rsid w:val="00FE08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ubtleEmphasis">
    <w:name w:val="Subtle Emphasis"/>
    <w:qFormat/>
    <w:rsid w:val="00FE0883"/>
    <w:rPr>
      <w:rFonts w:cs="Times New Roman"/>
      <w:i/>
      <w:iCs/>
      <w:color w:val="404040"/>
    </w:rPr>
  </w:style>
  <w:style w:type="character" w:styleId="Strong">
    <w:name w:val="Strong"/>
    <w:qFormat/>
    <w:rsid w:val="00FE0883"/>
    <w:rPr>
      <w:rFonts w:cs="Times New Roman"/>
      <w:b/>
      <w:bCs/>
    </w:rPr>
  </w:style>
  <w:style w:type="character" w:styleId="Emphasis">
    <w:name w:val="Emphasis"/>
    <w:qFormat/>
    <w:rsid w:val="00FE0883"/>
    <w:rPr>
      <w:rFonts w:cs="Times New Roman"/>
      <w:i/>
      <w:iCs/>
    </w:rPr>
  </w:style>
  <w:style w:type="paragraph" w:styleId="NoSpacing">
    <w:name w:val="No Spacing"/>
    <w:qFormat/>
    <w:rsid w:val="00FE0883"/>
    <w:rPr>
      <w:rFonts w:ascii="Times" w:hAnsi="Times"/>
      <w:noProof/>
      <w:sz w:val="22"/>
    </w:rPr>
  </w:style>
  <w:style w:type="paragraph" w:styleId="BalloonText">
    <w:name w:val="Balloon Text"/>
    <w:basedOn w:val="Normal"/>
    <w:link w:val="BalloonTextChar"/>
    <w:semiHidden/>
    <w:rsid w:val="00B4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B4112C"/>
    <w:rPr>
      <w:rFonts w:ascii="Segoe UI" w:hAnsi="Segoe UI" w:cs="Segoe UI"/>
      <w:noProof/>
      <w:sz w:val="18"/>
      <w:szCs w:val="18"/>
    </w:rPr>
  </w:style>
  <w:style w:type="paragraph" w:styleId="Footer">
    <w:name w:val="footer"/>
    <w:basedOn w:val="Normal"/>
    <w:rsid w:val="007D2C5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06752"/>
    <w:rPr>
      <w:sz w:val="16"/>
      <w:szCs w:val="16"/>
    </w:rPr>
  </w:style>
  <w:style w:type="paragraph" w:styleId="CommentText">
    <w:name w:val="annotation text"/>
    <w:basedOn w:val="Normal"/>
    <w:semiHidden/>
    <w:rsid w:val="0030675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06752"/>
    <w:rPr>
      <w:b/>
      <w:bCs/>
    </w:rPr>
  </w:style>
  <w:style w:type="paragraph" w:styleId="Revision">
    <w:name w:val="Revision"/>
    <w:hidden/>
    <w:uiPriority w:val="99"/>
    <w:semiHidden/>
    <w:rsid w:val="006A221D"/>
    <w:rPr>
      <w:rFonts w:ascii="Times" w:hAnsi="Times"/>
      <w:noProof/>
      <w:sz w:val="22"/>
    </w:rPr>
  </w:style>
  <w:style w:type="table" w:styleId="TableGrid">
    <w:name w:val="Table Grid"/>
    <w:basedOn w:val="TableNormal"/>
    <w:locked/>
    <w:rsid w:val="009952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ATTORNEY GENERAL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ATTORNEY GENERAL</dc:title>
  <dc:subject/>
  <dc:creator>Jocelyn A. de Guia</dc:creator>
  <cp:keywords/>
  <dc:description/>
  <cp:lastModifiedBy>Freitas, Valzey K</cp:lastModifiedBy>
  <cp:revision>2</cp:revision>
  <cp:lastPrinted>2016-03-01T21:56:00Z</cp:lastPrinted>
  <dcterms:created xsi:type="dcterms:W3CDTF">2024-11-20T01:30:00Z</dcterms:created>
  <dcterms:modified xsi:type="dcterms:W3CDTF">2024-11-20T01:30:00Z</dcterms:modified>
</cp:coreProperties>
</file>